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Анализ результатов В</w:t>
      </w:r>
      <w:r w:rsidR="00CC0362">
        <w:rPr>
          <w:rFonts w:ascii="Times New Roman" w:hAnsi="Times New Roman" w:cs="Times New Roman"/>
          <w:b/>
          <w:sz w:val="28"/>
          <w:szCs w:val="28"/>
        </w:rPr>
        <w:t>ПР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B92B3A">
        <w:rPr>
          <w:rFonts w:ascii="Times New Roman" w:hAnsi="Times New Roman" w:cs="Times New Roman"/>
          <w:b/>
          <w:sz w:val="28"/>
          <w:szCs w:val="28"/>
        </w:rPr>
        <w:t>обществознанию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12AFB">
        <w:rPr>
          <w:rFonts w:ascii="Times New Roman" w:hAnsi="Times New Roman" w:cs="Times New Roman"/>
          <w:b/>
          <w:sz w:val="28"/>
          <w:szCs w:val="28"/>
        </w:rPr>
        <w:t>8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классе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="00712AFB">
        <w:rPr>
          <w:rFonts w:ascii="Times New Roman" w:hAnsi="Times New Roman" w:cs="Times New Roman"/>
          <w:b/>
          <w:sz w:val="28"/>
          <w:szCs w:val="28"/>
        </w:rPr>
        <w:t>7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2218">
        <w:rPr>
          <w:rFonts w:ascii="Times New Roman" w:hAnsi="Times New Roman" w:cs="Times New Roman"/>
          <w:b/>
          <w:sz w:val="28"/>
          <w:szCs w:val="28"/>
        </w:rPr>
        <w:t>Польцо</w:t>
      </w:r>
      <w:proofErr w:type="spell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в с. </w:t>
      </w:r>
      <w:proofErr w:type="spellStart"/>
      <w:r w:rsidRPr="006C2218">
        <w:rPr>
          <w:rFonts w:ascii="Times New Roman" w:hAnsi="Times New Roman" w:cs="Times New Roman"/>
          <w:b/>
          <w:sz w:val="28"/>
          <w:szCs w:val="28"/>
        </w:rPr>
        <w:t>Богородское</w:t>
      </w:r>
      <w:proofErr w:type="spellEnd"/>
      <w:r w:rsidRPr="006C2218">
        <w:rPr>
          <w:rFonts w:ascii="Times New Roman" w:hAnsi="Times New Roman" w:cs="Times New Roman"/>
          <w:b/>
          <w:sz w:val="28"/>
          <w:szCs w:val="28"/>
        </w:rPr>
        <w:t>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обучающихся – </w:t>
      </w:r>
      <w:r w:rsidR="00DF523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 обучающихся, выполнявших работу – </w:t>
      </w:r>
      <w:r w:rsidR="00712AF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proofErr w:type="gramStart"/>
            <w:r>
              <w:rPr>
                <w:sz w:val="23"/>
                <w:szCs w:val="23"/>
              </w:rPr>
              <w:t>подтвердивших</w:t>
            </w:r>
            <w:proofErr w:type="gramEnd"/>
            <w:r>
              <w:rPr>
                <w:sz w:val="23"/>
                <w:szCs w:val="23"/>
              </w:rPr>
              <w:t xml:space="preserve">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712AF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712AFB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</w:t>
            </w:r>
            <w:r w:rsidR="00712AFB">
              <w:rPr>
                <w:sz w:val="23"/>
                <w:szCs w:val="23"/>
              </w:rPr>
              <w:t>2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712AFB" w:rsidP="00D7344D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16,67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712AF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712AF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первичных баллов.</w:t>
      </w:r>
    </w:p>
    <w:tbl>
      <w:tblPr>
        <w:tblStyle w:val="a4"/>
        <w:tblW w:w="0" w:type="auto"/>
        <w:tblLook w:val="04A0"/>
      </w:tblPr>
      <w:tblGrid>
        <w:gridCol w:w="431"/>
        <w:gridCol w:w="431"/>
        <w:gridCol w:w="431"/>
        <w:gridCol w:w="430"/>
        <w:gridCol w:w="430"/>
        <w:gridCol w:w="430"/>
        <w:gridCol w:w="430"/>
        <w:gridCol w:w="430"/>
        <w:gridCol w:w="430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1111"/>
      </w:tblGrid>
      <w:tr w:rsidR="00B55816" w:rsidTr="00B55816"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3б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6б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10б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11б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12б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13б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14б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15б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16б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20б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B55816" w:rsidTr="00B55816"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B55816" w:rsidRDefault="00B55816" w:rsidP="00B55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7" w:type="dxa"/>
          </w:tcPr>
          <w:p w:rsidR="00432DE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7" w:type="dxa"/>
          </w:tcPr>
          <w:p w:rsidR="00432DE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Style w:val="a4"/>
        <w:tblW w:w="0" w:type="auto"/>
        <w:tblInd w:w="720" w:type="dxa"/>
        <w:tblLook w:val="04A0"/>
      </w:tblPr>
      <w:tblGrid>
        <w:gridCol w:w="664"/>
        <w:gridCol w:w="7655"/>
        <w:gridCol w:w="1643"/>
      </w:tblGrid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2AF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655" w:type="dxa"/>
          </w:tcPr>
          <w:p w:rsidR="00C5444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дисциплин;</w:t>
            </w:r>
            <w:proofErr w:type="gramEnd"/>
          </w:p>
        </w:tc>
        <w:tc>
          <w:tcPr>
            <w:tcW w:w="1643" w:type="dxa"/>
          </w:tcPr>
          <w:p w:rsidR="00C5444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655" w:type="dxa"/>
          </w:tcPr>
          <w:p w:rsidR="00C5444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 Выполнять несложные практические задания по анализу ситуаций, связанных с различными способами разрешения межличностных конфликтов;  Выражать собственное отношение к различным способам разрешения межличностных конфликтов.</w:t>
            </w:r>
          </w:p>
        </w:tc>
        <w:tc>
          <w:tcPr>
            <w:tcW w:w="1643" w:type="dxa"/>
          </w:tcPr>
          <w:p w:rsidR="00C5444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C5444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жизни.</w:t>
            </w:r>
            <w:r w:rsidR="00D7344D"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643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655" w:type="dxa"/>
          </w:tcPr>
          <w:p w:rsidR="00C5444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приемов работы с социально значимой информацией, ее </w:t>
            </w: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осмысление; развитие способностей обучающихся делать необходимые выводы и давать обоснованные оценки с</w:t>
            </w:r>
            <w:r w:rsidR="00713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оциальным событиям и процессам; </w:t>
            </w: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социального кругозора и формирование познавательного интереса к изучению общественных дисциплин.</w:t>
            </w:r>
          </w:p>
        </w:tc>
        <w:tc>
          <w:tcPr>
            <w:tcW w:w="1643" w:type="dxa"/>
          </w:tcPr>
          <w:p w:rsidR="00C54446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7655" w:type="dxa"/>
          </w:tcPr>
          <w:p w:rsidR="00C5444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Находить, извлекать и осмысливать информацию различного характера, полученную из доступных источников (фотоизображений), </w:t>
            </w: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  <w:r w:rsidR="00713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43" w:type="dxa"/>
          </w:tcPr>
          <w:p w:rsidR="00C54446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5444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Находить, извлекать и осмысливать информацию различного характера, полученную из доступных источников (фотоизображений), </w:t>
            </w: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1643" w:type="dxa"/>
          </w:tcPr>
          <w:p w:rsidR="00C54446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C5444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жизни.</w:t>
            </w:r>
            <w:proofErr w:type="gramEnd"/>
          </w:p>
        </w:tc>
        <w:tc>
          <w:tcPr>
            <w:tcW w:w="1643" w:type="dxa"/>
          </w:tcPr>
          <w:p w:rsidR="00C54446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655" w:type="dxa"/>
          </w:tcPr>
          <w:p w:rsidR="00C5444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      </w:r>
            <w:proofErr w:type="gramEnd"/>
          </w:p>
        </w:tc>
        <w:tc>
          <w:tcPr>
            <w:tcW w:w="1643" w:type="dxa"/>
          </w:tcPr>
          <w:p w:rsidR="00C54446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F5231" w:rsidTr="00C54446">
        <w:tc>
          <w:tcPr>
            <w:tcW w:w="664" w:type="dxa"/>
          </w:tcPr>
          <w:p w:rsidR="00DF5231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655" w:type="dxa"/>
          </w:tcPr>
          <w:p w:rsidR="00DF5231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социального кругозора и формирование познавательного интереса к изучению общественных дисциплин. </w:t>
            </w:r>
            <w:proofErr w:type="gramStart"/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жизни;</w:t>
            </w:r>
            <w:proofErr w:type="gramEnd"/>
          </w:p>
        </w:tc>
        <w:tc>
          <w:tcPr>
            <w:tcW w:w="1643" w:type="dxa"/>
          </w:tcPr>
          <w:p w:rsidR="00DF5231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F5231" w:rsidTr="00C54446">
        <w:tc>
          <w:tcPr>
            <w:tcW w:w="664" w:type="dxa"/>
          </w:tcPr>
          <w:p w:rsidR="00DF5231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655" w:type="dxa"/>
          </w:tcPr>
          <w:p w:rsidR="00DF5231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 характеризовать явления и события, происходящие в различных сферах общественной жизни</w:t>
            </w:r>
          </w:p>
        </w:tc>
        <w:tc>
          <w:tcPr>
            <w:tcW w:w="1643" w:type="dxa"/>
          </w:tcPr>
          <w:p w:rsidR="00DF5231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76C06" w:rsidTr="00C54446">
        <w:tc>
          <w:tcPr>
            <w:tcW w:w="664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176C0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      </w:r>
            <w:proofErr w:type="gramEnd"/>
          </w:p>
        </w:tc>
        <w:tc>
          <w:tcPr>
            <w:tcW w:w="1643" w:type="dxa"/>
          </w:tcPr>
          <w:p w:rsidR="00176C06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76C06" w:rsidTr="00C54446">
        <w:tc>
          <w:tcPr>
            <w:tcW w:w="664" w:type="dxa"/>
          </w:tcPr>
          <w:p w:rsidR="00176C0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655" w:type="dxa"/>
          </w:tcPr>
          <w:p w:rsidR="00176C0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дисциплин.</w:t>
            </w:r>
          </w:p>
        </w:tc>
        <w:tc>
          <w:tcPr>
            <w:tcW w:w="1643" w:type="dxa"/>
          </w:tcPr>
          <w:p w:rsidR="00176C06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76C06" w:rsidTr="00C54446">
        <w:tc>
          <w:tcPr>
            <w:tcW w:w="664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712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176C0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</w:t>
            </w: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1643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</w:tr>
      <w:tr w:rsidR="00176C06" w:rsidTr="00C54446">
        <w:tc>
          <w:tcPr>
            <w:tcW w:w="664" w:type="dxa"/>
          </w:tcPr>
          <w:p w:rsidR="00176C0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655" w:type="dxa"/>
          </w:tcPr>
          <w:p w:rsidR="00176C0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      </w:r>
            <w:proofErr w:type="gramEnd"/>
          </w:p>
        </w:tc>
        <w:tc>
          <w:tcPr>
            <w:tcW w:w="1643" w:type="dxa"/>
          </w:tcPr>
          <w:p w:rsidR="00176C06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76C06" w:rsidTr="00C54446">
        <w:tc>
          <w:tcPr>
            <w:tcW w:w="664" w:type="dxa"/>
          </w:tcPr>
          <w:p w:rsidR="00176C0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6C0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655" w:type="dxa"/>
          </w:tcPr>
          <w:p w:rsidR="00176C0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речью.</w:t>
            </w:r>
          </w:p>
        </w:tc>
        <w:tc>
          <w:tcPr>
            <w:tcW w:w="1643" w:type="dxa"/>
          </w:tcPr>
          <w:p w:rsidR="00176C06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76C06" w:rsidTr="00C54446">
        <w:tc>
          <w:tcPr>
            <w:tcW w:w="664" w:type="dxa"/>
          </w:tcPr>
          <w:p w:rsidR="00176C0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6C0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655" w:type="dxa"/>
          </w:tcPr>
          <w:p w:rsidR="00176C0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 исследовать несложные практические ситуации, связанные с защитой прав и интересов детей, оставшихся без попечения родителей;</w:t>
            </w:r>
          </w:p>
        </w:tc>
        <w:tc>
          <w:tcPr>
            <w:tcW w:w="1643" w:type="dxa"/>
          </w:tcPr>
          <w:p w:rsidR="00176C06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6C06" w:rsidTr="00C54446">
        <w:tc>
          <w:tcPr>
            <w:tcW w:w="664" w:type="dxa"/>
          </w:tcPr>
          <w:p w:rsidR="00176C06" w:rsidRDefault="00712AF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6C0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7655" w:type="dxa"/>
          </w:tcPr>
          <w:p w:rsidR="00176C06" w:rsidRPr="00712AFB" w:rsidRDefault="00712AFB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1643" w:type="dxa"/>
          </w:tcPr>
          <w:p w:rsidR="00176C06" w:rsidRDefault="00713DB8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432DE6" w:rsidRP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4446" w:rsidRPr="00BB20D9" w:rsidRDefault="00C54446" w:rsidP="00BB20D9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результатов ВПР  показал, что у учащихся 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слабо сформирован ряд определенных умений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C54446" w:rsidRPr="00C54446" w:rsidRDefault="00C54446" w:rsidP="00C54446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t>-</w:t>
      </w:r>
      <w:r w:rsidR="00713DB8" w:rsidRPr="00713D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3DB8" w:rsidRPr="00712AFB">
        <w:rPr>
          <w:rFonts w:ascii="Times New Roman" w:hAnsi="Times New Roman" w:cs="Times New Roman"/>
          <w:color w:val="000000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 Выполнять несложные практические задания по анализу ситуаций, связанных с различными способами разрешения межличностных конфликтов;  Выражать собственное отношение к различным способам разрешения межличностных конфликтов</w:t>
      </w:r>
      <w:r w:rsidR="00176C06">
        <w:rPr>
          <w:rFonts w:ascii="Times New Roman" w:hAnsi="Times New Roman" w:cs="Times New Roman"/>
          <w:sz w:val="24"/>
          <w:szCs w:val="24"/>
        </w:rPr>
        <w:t>.(№1.2)-</w:t>
      </w:r>
      <w:r w:rsidR="00713DB8">
        <w:rPr>
          <w:rFonts w:ascii="Times New Roman" w:hAnsi="Times New Roman" w:cs="Times New Roman"/>
          <w:sz w:val="24"/>
          <w:szCs w:val="24"/>
        </w:rPr>
        <w:t>20</w:t>
      </w:r>
      <w:r w:rsidR="00E87C54">
        <w:rPr>
          <w:rFonts w:ascii="Times New Roman" w:hAnsi="Times New Roman" w:cs="Times New Roman"/>
          <w:sz w:val="24"/>
          <w:szCs w:val="24"/>
        </w:rPr>
        <w:t>%</w:t>
      </w:r>
    </w:p>
    <w:p w:rsidR="00C54446" w:rsidRDefault="00C54446" w:rsidP="00C54446">
      <w:pPr>
        <w:autoSpaceDE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t>-</w:t>
      </w:r>
      <w:r w:rsidR="00713DB8" w:rsidRPr="00712AFB">
        <w:rPr>
          <w:rFonts w:ascii="Times New Roman" w:hAnsi="Times New Roman" w:cs="Times New Roman"/>
          <w:color w:val="000000"/>
          <w:sz w:val="24"/>
          <w:szCs w:val="24"/>
        </w:rPr>
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</w:t>
      </w:r>
      <w:r w:rsidR="00713DB8">
        <w:rPr>
          <w:rFonts w:ascii="Times New Roman" w:hAnsi="Times New Roman" w:cs="Times New Roman"/>
          <w:color w:val="000000"/>
          <w:sz w:val="24"/>
          <w:szCs w:val="24"/>
        </w:rPr>
        <w:t xml:space="preserve">оциальным событиям и процессам; </w:t>
      </w:r>
      <w:r w:rsidR="00713DB8" w:rsidRPr="00712AFB">
        <w:rPr>
          <w:rFonts w:ascii="Times New Roman" w:hAnsi="Times New Roman" w:cs="Times New Roman"/>
          <w:color w:val="000000"/>
          <w:sz w:val="24"/>
          <w:szCs w:val="24"/>
        </w:rPr>
        <w:t>развитие социального кругозора и формирование познавательного интереса к изучению общественных дисциплин</w:t>
      </w:r>
      <w:r w:rsidR="00713DB8">
        <w:rPr>
          <w:rFonts w:ascii="Times New Roman" w:hAnsi="Times New Roman" w:cs="Times New Roman"/>
          <w:sz w:val="24"/>
          <w:szCs w:val="24"/>
        </w:rPr>
        <w:t>.(№3.1</w:t>
      </w:r>
      <w:r w:rsidR="00E87C54">
        <w:rPr>
          <w:rFonts w:ascii="Times New Roman" w:hAnsi="Times New Roman" w:cs="Times New Roman"/>
          <w:sz w:val="24"/>
          <w:szCs w:val="24"/>
        </w:rPr>
        <w:t>)-</w:t>
      </w:r>
      <w:r w:rsidR="00713DB8">
        <w:rPr>
          <w:rFonts w:ascii="Times New Roman" w:hAnsi="Times New Roman" w:cs="Times New Roman"/>
          <w:sz w:val="24"/>
          <w:szCs w:val="24"/>
        </w:rPr>
        <w:t>20</w:t>
      </w:r>
      <w:r w:rsidR="00E87C54">
        <w:rPr>
          <w:rFonts w:ascii="Times New Roman" w:hAnsi="Times New Roman" w:cs="Times New Roman"/>
          <w:sz w:val="24"/>
          <w:szCs w:val="24"/>
        </w:rPr>
        <w:t>%</w:t>
      </w:r>
    </w:p>
    <w:p w:rsidR="00E87C54" w:rsidRDefault="00BB20D9" w:rsidP="00E87C54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-</w:t>
      </w:r>
      <w:r w:rsidRPr="00BB20D9">
        <w:rPr>
          <w:rFonts w:ascii="Times New Roman" w:hAnsi="Times New Roman" w:cs="Times New Roman"/>
          <w:sz w:val="24"/>
          <w:szCs w:val="24"/>
        </w:rPr>
        <w:t xml:space="preserve"> </w:t>
      </w:r>
      <w:r w:rsidR="00713DB8" w:rsidRPr="00712AFB">
        <w:rPr>
          <w:rFonts w:ascii="Times New Roman" w:hAnsi="Times New Roman" w:cs="Times New Roman"/>
          <w:color w:val="000000"/>
          <w:sz w:val="24"/>
          <w:szCs w:val="24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</w:r>
      <w:r w:rsidR="00E87C54" w:rsidRPr="00DF5231">
        <w:rPr>
          <w:rFonts w:ascii="Times New Roman" w:hAnsi="Times New Roman" w:cs="Times New Roman"/>
          <w:sz w:val="24"/>
          <w:szCs w:val="24"/>
        </w:rPr>
        <w:t>.</w:t>
      </w:r>
      <w:r w:rsidR="00713DB8">
        <w:rPr>
          <w:rFonts w:ascii="Times New Roman" w:hAnsi="Times New Roman" w:cs="Times New Roman"/>
          <w:sz w:val="24"/>
          <w:szCs w:val="24"/>
        </w:rPr>
        <w:t>(№8)-20</w:t>
      </w:r>
      <w:r w:rsidR="00E87C54">
        <w:rPr>
          <w:rFonts w:ascii="Times New Roman" w:hAnsi="Times New Roman" w:cs="Times New Roman"/>
          <w:sz w:val="24"/>
          <w:szCs w:val="24"/>
        </w:rPr>
        <w:t>%</w:t>
      </w:r>
      <w:proofErr w:type="gramEnd"/>
    </w:p>
    <w:p w:rsidR="00E87C54" w:rsidRDefault="00E87C54" w:rsidP="00E87C54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713DB8" w:rsidRPr="00713D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3DB8" w:rsidRPr="00712AFB">
        <w:rPr>
          <w:rFonts w:ascii="Times New Roman" w:hAnsi="Times New Roman" w:cs="Times New Roman"/>
          <w:color w:val="000000"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 исследовать несложные практические ситуации, связанные с защитой прав и интересов детей, оставшихся без попечения родителей</w:t>
      </w:r>
      <w:r w:rsidR="00A46307">
        <w:rPr>
          <w:rFonts w:ascii="Times New Roman" w:hAnsi="Times New Roman" w:cs="Times New Roman"/>
          <w:sz w:val="24"/>
          <w:szCs w:val="24"/>
        </w:rPr>
        <w:t>.(</w:t>
      </w:r>
      <w:r w:rsidR="00713DB8">
        <w:rPr>
          <w:rFonts w:ascii="Times New Roman" w:hAnsi="Times New Roman" w:cs="Times New Roman"/>
          <w:sz w:val="24"/>
          <w:szCs w:val="24"/>
        </w:rPr>
        <w:t>№9.2</w:t>
      </w:r>
      <w:r>
        <w:rPr>
          <w:rFonts w:ascii="Times New Roman" w:hAnsi="Times New Roman" w:cs="Times New Roman"/>
          <w:sz w:val="24"/>
          <w:szCs w:val="24"/>
        </w:rPr>
        <w:t>)-0%</w:t>
      </w:r>
    </w:p>
    <w:p w:rsidR="00E87C54" w:rsidRDefault="00E87C54" w:rsidP="00E87C54">
      <w:pPr>
        <w:autoSpaceDE w:val="0"/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 w:rsidR="00713DB8" w:rsidRPr="00713D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3DB8" w:rsidRPr="00712AFB">
        <w:rPr>
          <w:rFonts w:ascii="Times New Roman" w:hAnsi="Times New Roman" w:cs="Times New Roman"/>
          <w:color w:val="000000"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="00713DB8">
        <w:rPr>
          <w:rFonts w:ascii="Times New Roman" w:hAnsi="Times New Roman" w:cs="Times New Roman"/>
          <w:sz w:val="24"/>
          <w:szCs w:val="24"/>
        </w:rPr>
        <w:t>.(№9.3</w:t>
      </w:r>
      <w:r>
        <w:rPr>
          <w:rFonts w:ascii="Times New Roman" w:hAnsi="Times New Roman" w:cs="Times New Roman"/>
          <w:sz w:val="24"/>
          <w:szCs w:val="24"/>
        </w:rPr>
        <w:t>)</w:t>
      </w:r>
      <w:r w:rsidR="00713DB8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%</w:t>
      </w:r>
      <w:r w:rsidR="00C54446" w:rsidRPr="00C54446">
        <w:tab/>
      </w:r>
    </w:p>
    <w:p w:rsidR="00C54446" w:rsidRPr="00E87C54" w:rsidRDefault="00C54446" w:rsidP="00E87C54">
      <w:pPr>
        <w:autoSpaceDE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Стоит отметить задания, с которыми </w:t>
      </w:r>
      <w:r w:rsidRPr="00E87C54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справился большой процент учащихся</w:t>
      </w: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 (60% и более): </w:t>
      </w: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</w:pPr>
      <w:proofErr w:type="gramStart"/>
      <w:r w:rsidRPr="00C54446">
        <w:t>-</w:t>
      </w:r>
      <w:r w:rsidR="00713DB8" w:rsidRPr="00713DB8">
        <w:t xml:space="preserve"> </w:t>
      </w:r>
      <w:r w:rsidR="00713DB8" w:rsidRPr="00712AFB"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дисциплин;</w:t>
      </w:r>
      <w:proofErr w:type="gramEnd"/>
      <w:r w:rsidR="00713DB8">
        <w:rPr>
          <w:kern w:val="0"/>
          <w:lang w:eastAsia="en-US" w:bidi="ar-SA"/>
        </w:rPr>
        <w:t xml:space="preserve"> (№1.1</w:t>
      </w:r>
      <w:r w:rsidR="00E87C54">
        <w:rPr>
          <w:kern w:val="0"/>
          <w:lang w:eastAsia="en-US" w:bidi="ar-SA"/>
        </w:rPr>
        <w:t>)-</w:t>
      </w:r>
      <w:r w:rsidR="00713DB8">
        <w:rPr>
          <w:kern w:val="0"/>
          <w:lang w:eastAsia="en-US" w:bidi="ar-SA"/>
        </w:rPr>
        <w:t>60</w:t>
      </w:r>
      <w:r w:rsidR="00E87C54">
        <w:rPr>
          <w:kern w:val="0"/>
          <w:lang w:eastAsia="en-US" w:bidi="ar-SA"/>
        </w:rPr>
        <w:t>%</w:t>
      </w:r>
    </w:p>
    <w:p w:rsidR="00C54446" w:rsidRDefault="00C54446" w:rsidP="00C54446">
      <w:pPr>
        <w:pStyle w:val="Default"/>
        <w:snapToGrid w:val="0"/>
        <w:spacing w:line="360" w:lineRule="auto"/>
        <w:jc w:val="both"/>
        <w:rPr>
          <w:b/>
        </w:rPr>
      </w:pPr>
      <w:proofErr w:type="gramStart"/>
      <w:r w:rsidRPr="00C54446">
        <w:t xml:space="preserve">- </w:t>
      </w:r>
      <w:r w:rsidR="00713DB8" w:rsidRPr="00712AFB">
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жизни.</w:t>
      </w:r>
      <w:r w:rsidR="00E87C54" w:rsidRPr="00DF5231">
        <w:rPr>
          <w:lang w:bidi="ar-SA"/>
        </w:rPr>
        <w:t>.</w:t>
      </w:r>
      <w:r w:rsidR="00713DB8">
        <w:rPr>
          <w:lang w:bidi="ar-SA"/>
        </w:rPr>
        <w:t>(№2</w:t>
      </w:r>
      <w:r w:rsidR="00A46307">
        <w:rPr>
          <w:lang w:bidi="ar-SA"/>
        </w:rPr>
        <w:t>)-10</w:t>
      </w:r>
      <w:r w:rsidR="00E87C54">
        <w:rPr>
          <w:lang w:bidi="ar-SA"/>
        </w:rPr>
        <w:t>0%</w:t>
      </w:r>
      <w:proofErr w:type="gramEnd"/>
    </w:p>
    <w:p w:rsidR="00BB20D9" w:rsidRDefault="00BB20D9" w:rsidP="00C54446">
      <w:pPr>
        <w:pStyle w:val="Default"/>
        <w:snapToGrid w:val="0"/>
        <w:spacing w:line="360" w:lineRule="auto"/>
        <w:jc w:val="both"/>
        <w:rPr>
          <w:kern w:val="0"/>
          <w:lang w:eastAsia="en-US" w:bidi="ar-SA"/>
        </w:rPr>
      </w:pPr>
      <w:r>
        <w:rPr>
          <w:b/>
        </w:rPr>
        <w:t>-</w:t>
      </w:r>
      <w:r w:rsidRPr="00BB20D9">
        <w:t xml:space="preserve"> </w:t>
      </w:r>
      <w:r w:rsidR="00713DB8" w:rsidRPr="00712AFB">
        <w:t>Находить, извлекать и осмысливать информацию различного характера, полученную из доступных</w:t>
      </w:r>
      <w:r w:rsidR="00713DB8">
        <w:t xml:space="preserve"> источников (фотоизображений), </w:t>
      </w:r>
      <w:r w:rsidR="00713DB8" w:rsidRPr="00712AFB">
        <w:t>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="00713DB8">
        <w:t>.</w:t>
      </w:r>
      <w:r w:rsidR="00713DB8">
        <w:rPr>
          <w:kern w:val="0"/>
          <w:lang w:eastAsia="en-US" w:bidi="ar-SA"/>
        </w:rPr>
        <w:t>.(№3.2)-80</w:t>
      </w:r>
      <w:r w:rsidR="00E87C54">
        <w:rPr>
          <w:kern w:val="0"/>
          <w:lang w:eastAsia="en-US" w:bidi="ar-SA"/>
        </w:rPr>
        <w:t>%</w:t>
      </w:r>
    </w:p>
    <w:p w:rsidR="00E87C54" w:rsidRDefault="00E87C54" w:rsidP="00C54446">
      <w:pPr>
        <w:pStyle w:val="Default"/>
        <w:snapToGrid w:val="0"/>
        <w:spacing w:line="360" w:lineRule="auto"/>
        <w:jc w:val="both"/>
        <w:rPr>
          <w:kern w:val="0"/>
          <w:lang w:eastAsia="en-US" w:bidi="ar-SA"/>
        </w:rPr>
      </w:pPr>
      <w:r>
        <w:rPr>
          <w:kern w:val="0"/>
          <w:lang w:eastAsia="en-US" w:bidi="ar-SA"/>
        </w:rPr>
        <w:t>-</w:t>
      </w:r>
      <w:r w:rsidRPr="00E87C54">
        <w:rPr>
          <w:color w:val="auto"/>
          <w:kern w:val="0"/>
          <w:lang w:eastAsia="en-US" w:bidi="ar-SA"/>
        </w:rPr>
        <w:t xml:space="preserve"> </w:t>
      </w:r>
      <w:r w:rsidR="00713DB8" w:rsidRPr="00712AFB">
        <w:t>Находить, извлекать и осмысливать информацию различного характера, полученную из доступных</w:t>
      </w:r>
      <w:r w:rsidR="00713DB8">
        <w:t xml:space="preserve"> источников (фотоизображений),  </w:t>
      </w:r>
      <w:r w:rsidR="00713DB8" w:rsidRPr="00712AFB">
        <w:t>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  <w:r w:rsidRPr="00DF5231">
        <w:rPr>
          <w:kern w:val="0"/>
          <w:lang w:eastAsia="en-US" w:bidi="ar-SA"/>
        </w:rPr>
        <w:t>.</w:t>
      </w:r>
      <w:r w:rsidR="00713DB8">
        <w:rPr>
          <w:kern w:val="0"/>
          <w:lang w:eastAsia="en-US" w:bidi="ar-SA"/>
        </w:rPr>
        <w:t>(№3.3</w:t>
      </w:r>
      <w:r w:rsidR="00A46307">
        <w:rPr>
          <w:kern w:val="0"/>
          <w:lang w:eastAsia="en-US" w:bidi="ar-SA"/>
        </w:rPr>
        <w:t>)-</w:t>
      </w:r>
      <w:r w:rsidR="00713DB8">
        <w:rPr>
          <w:kern w:val="0"/>
          <w:lang w:eastAsia="en-US" w:bidi="ar-SA"/>
        </w:rPr>
        <w:t>60</w:t>
      </w:r>
      <w:r>
        <w:rPr>
          <w:kern w:val="0"/>
          <w:lang w:eastAsia="en-US" w:bidi="ar-SA"/>
        </w:rPr>
        <w:t>%</w:t>
      </w:r>
    </w:p>
    <w:p w:rsidR="00A46307" w:rsidRDefault="00A46307" w:rsidP="00C54446">
      <w:pPr>
        <w:pStyle w:val="Default"/>
        <w:snapToGrid w:val="0"/>
        <w:spacing w:line="360" w:lineRule="auto"/>
        <w:jc w:val="both"/>
      </w:pPr>
      <w:proofErr w:type="gramStart"/>
      <w:r>
        <w:rPr>
          <w:kern w:val="0"/>
          <w:lang w:eastAsia="en-US" w:bidi="ar-SA"/>
        </w:rPr>
        <w:t>-</w:t>
      </w:r>
      <w:r w:rsidRPr="00A46307">
        <w:t xml:space="preserve"> </w:t>
      </w:r>
      <w:r w:rsidR="00713DB8" w:rsidRPr="00712AFB">
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жизни.</w:t>
      </w:r>
      <w:r w:rsidR="00713DB8">
        <w:t xml:space="preserve"> (№4</w:t>
      </w:r>
      <w:r>
        <w:t>)-</w:t>
      </w:r>
      <w:r w:rsidR="00713DB8">
        <w:t>80</w:t>
      </w:r>
      <w:r>
        <w:t>%</w:t>
      </w:r>
      <w:proofErr w:type="gramEnd"/>
    </w:p>
    <w:p w:rsidR="00A46307" w:rsidRDefault="00A46307" w:rsidP="00C54446">
      <w:pPr>
        <w:pStyle w:val="Default"/>
        <w:snapToGrid w:val="0"/>
        <w:spacing w:line="360" w:lineRule="auto"/>
        <w:jc w:val="both"/>
      </w:pPr>
      <w:proofErr w:type="gramStart"/>
      <w:r>
        <w:t>-</w:t>
      </w:r>
      <w:r w:rsidR="00713DB8" w:rsidRPr="00713DB8">
        <w:t xml:space="preserve"> </w:t>
      </w:r>
      <w:r w:rsidR="00713DB8" w:rsidRPr="00712AFB">
        <w:t xml:space="preserve">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</w:t>
      </w:r>
      <w:r w:rsidR="00713DB8" w:rsidRPr="00712AFB">
        <w:lastRenderedPageBreak/>
        <w:t>социальные роли в пределах своей дееспособности;</w:t>
      </w:r>
      <w:proofErr w:type="gramEnd"/>
      <w:r w:rsidR="00713DB8">
        <w:t xml:space="preserve"> </w:t>
      </w:r>
      <w:r>
        <w:t>(</w:t>
      </w:r>
      <w:r w:rsidR="00713DB8">
        <w:t>№5</w:t>
      </w:r>
      <w:r>
        <w:t>.1)-100%</w:t>
      </w:r>
    </w:p>
    <w:p w:rsidR="00A46307" w:rsidRDefault="00A46307" w:rsidP="00C54446">
      <w:pPr>
        <w:pStyle w:val="Default"/>
        <w:snapToGrid w:val="0"/>
        <w:spacing w:line="360" w:lineRule="auto"/>
        <w:jc w:val="both"/>
      </w:pPr>
      <w:proofErr w:type="gramStart"/>
      <w:r>
        <w:t>-</w:t>
      </w:r>
      <w:r w:rsidR="00713DB8" w:rsidRPr="00713DB8">
        <w:t xml:space="preserve"> </w:t>
      </w:r>
      <w:r w:rsidR="00713DB8" w:rsidRPr="00712AFB">
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</w:t>
      </w:r>
      <w:r w:rsidR="00713DB8">
        <w:t>изучению общественных дисциплин. (№6</w:t>
      </w:r>
      <w:r>
        <w:t>)-100%</w:t>
      </w:r>
      <w:proofErr w:type="gramEnd"/>
    </w:p>
    <w:p w:rsidR="00A46307" w:rsidRDefault="00A46307" w:rsidP="00C54446">
      <w:pPr>
        <w:pStyle w:val="Default"/>
        <w:snapToGrid w:val="0"/>
        <w:spacing w:line="360" w:lineRule="auto"/>
        <w:jc w:val="both"/>
      </w:pPr>
      <w:r>
        <w:t>-</w:t>
      </w:r>
      <w:r w:rsidR="006F360B" w:rsidRPr="006F360B">
        <w:t xml:space="preserve"> </w:t>
      </w:r>
      <w:r w:rsidR="006F360B" w:rsidRPr="00712AFB">
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дисциплин.</w:t>
      </w:r>
      <w:r w:rsidR="006F360B">
        <w:t xml:space="preserve"> (№7.1)-60</w:t>
      </w:r>
      <w:r>
        <w:t>%</w:t>
      </w:r>
    </w:p>
    <w:p w:rsidR="006F360B" w:rsidRPr="00C54446" w:rsidRDefault="006F360B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>
        <w:t>-</w:t>
      </w:r>
      <w:r w:rsidRPr="006F360B">
        <w:t xml:space="preserve"> </w:t>
      </w:r>
      <w:r w:rsidRPr="00712AFB">
        <w:t>Находить,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</w:t>
      </w:r>
      <w:r>
        <w:t>ведения, установленными законом. (№7.2)-100%</w:t>
      </w: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 w:rsidRPr="00C54446">
        <w:rPr>
          <w:rFonts w:eastAsia="Arial"/>
        </w:rPr>
        <w:t xml:space="preserve">Среди выполненных заданий, с которыми </w:t>
      </w:r>
      <w:r w:rsidRPr="00C54446">
        <w:rPr>
          <w:rFonts w:eastAsia="Arial"/>
          <w:u w:val="single"/>
        </w:rPr>
        <w:t>справились все учащиеся (100%)-</w:t>
      </w:r>
      <w:r w:rsidR="006F360B">
        <w:rPr>
          <w:rFonts w:eastAsia="Arial"/>
          <w:b/>
          <w:u w:val="single"/>
        </w:rPr>
        <w:t>4</w:t>
      </w:r>
      <w:r w:rsidR="00E87C54">
        <w:rPr>
          <w:rFonts w:eastAsia="Arial"/>
          <w:b/>
          <w:u w:val="single"/>
        </w:rPr>
        <w:t>.</w:t>
      </w:r>
    </w:p>
    <w:p w:rsidR="00BB20D9" w:rsidRPr="00BB20D9" w:rsidRDefault="00BB20D9" w:rsidP="00BB20D9">
      <w:pPr>
        <w:pStyle w:val="Default"/>
        <w:numPr>
          <w:ilvl w:val="0"/>
          <w:numId w:val="1"/>
        </w:numPr>
        <w:rPr>
          <w:bCs/>
        </w:rPr>
      </w:pPr>
      <w:r w:rsidRPr="00BB20D9">
        <w:rPr>
          <w:bCs/>
        </w:rPr>
        <w:t xml:space="preserve">Общие выводы: </w:t>
      </w:r>
    </w:p>
    <w:p w:rsidR="00BB20D9" w:rsidRDefault="00BB20D9" w:rsidP="00BB20D9">
      <w:pPr>
        <w:pStyle w:val="Default"/>
        <w:rPr>
          <w:b/>
          <w:bCs/>
        </w:rPr>
      </w:pPr>
    </w:p>
    <w:p w:rsidR="00E87C54" w:rsidRDefault="006F360B" w:rsidP="00E87C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Проведенная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ВПР в 8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классе показала, что  учащиеся продемонстрировали  </w:t>
      </w:r>
      <w:r>
        <w:rPr>
          <w:rFonts w:ascii="Times New Roman" w:hAnsi="Times New Roman" w:cs="Times New Roman"/>
          <w:sz w:val="24"/>
          <w:szCs w:val="24"/>
        </w:rPr>
        <w:t>слабые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 результаты: </w:t>
      </w:r>
      <w:r>
        <w:rPr>
          <w:rFonts w:ascii="Times New Roman" w:hAnsi="Times New Roman" w:cs="Times New Roman"/>
          <w:sz w:val="24"/>
          <w:szCs w:val="24"/>
        </w:rPr>
        <w:t>80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%  учащихся достигли базового уровня подготовки по </w:t>
      </w:r>
      <w:r w:rsidR="00646E91">
        <w:rPr>
          <w:rFonts w:ascii="Times New Roman" w:hAnsi="Times New Roman" w:cs="Times New Roman"/>
          <w:sz w:val="24"/>
          <w:szCs w:val="24"/>
        </w:rPr>
        <w:t>обществознанию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в соот</w:t>
      </w:r>
      <w:r w:rsidR="00A46307">
        <w:rPr>
          <w:rFonts w:ascii="Times New Roman" w:hAnsi="Times New Roman" w:cs="Times New Roman"/>
          <w:sz w:val="24"/>
          <w:szCs w:val="24"/>
        </w:rPr>
        <w:t>ветствии с требованиями ФГОС, 2</w:t>
      </w:r>
      <w:r>
        <w:rPr>
          <w:rFonts w:ascii="Times New Roman" w:hAnsi="Times New Roman" w:cs="Times New Roman"/>
          <w:sz w:val="24"/>
          <w:szCs w:val="24"/>
        </w:rPr>
        <w:t>0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% - повышенного уровн</w:t>
      </w:r>
      <w:r w:rsidR="00A46307">
        <w:rPr>
          <w:rFonts w:ascii="Times New Roman" w:hAnsi="Times New Roman" w:cs="Times New Roman"/>
          <w:sz w:val="24"/>
          <w:szCs w:val="24"/>
        </w:rPr>
        <w:t>я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. Качество знаний составляет 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%. </w:t>
      </w:r>
      <w:r w:rsidR="00E87C54">
        <w:rPr>
          <w:rFonts w:ascii="Times New Roman" w:hAnsi="Times New Roman" w:cs="Times New Roman"/>
          <w:sz w:val="24"/>
          <w:szCs w:val="24"/>
        </w:rPr>
        <w:t xml:space="preserve">Успеваемость – 100%. 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Оценки за 2019-2020 учебный год   по данным ВПР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E87C54" w:rsidRPr="00E87C54">
        <w:rPr>
          <w:rFonts w:ascii="Times New Roman" w:hAnsi="Times New Roman" w:cs="Times New Roman"/>
          <w:sz w:val="24"/>
          <w:szCs w:val="24"/>
        </w:rPr>
        <w:t>подтвердились.  На основе анализа индивидуальных результатов участников ВПР определена группа учащихся, которые нуждаются в усиленном внимании учителя – предметника.</w:t>
      </w:r>
      <w:r w:rsidR="00E87C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0D9" w:rsidRPr="00E87C54" w:rsidRDefault="00BB20D9" w:rsidP="00E87C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C54">
        <w:rPr>
          <w:rFonts w:ascii="Times New Roman" w:hAnsi="Times New Roman" w:cs="Times New Roman"/>
          <w:sz w:val="24"/>
          <w:szCs w:val="24"/>
        </w:rPr>
        <w:t>План мероприятий по устранению пробелов в знаниях учащихся по итогам ВПР на 2020-2021 учебный год</w:t>
      </w:r>
    </w:p>
    <w:p w:rsidR="00BB20D9" w:rsidRPr="00BB20D9" w:rsidRDefault="00BB20D9" w:rsidP="00BB20D9">
      <w:pPr>
        <w:pStyle w:val="a3"/>
        <w:rPr>
          <w:b/>
          <w:sz w:val="28"/>
          <w:szCs w:val="28"/>
        </w:rPr>
      </w:pPr>
    </w:p>
    <w:tbl>
      <w:tblPr>
        <w:tblW w:w="0" w:type="auto"/>
        <w:jc w:val="center"/>
        <w:tblInd w:w="-30" w:type="dxa"/>
        <w:tblLayout w:type="fixed"/>
        <w:tblLook w:val="0000"/>
      </w:tblPr>
      <w:tblGrid>
        <w:gridCol w:w="884"/>
        <w:gridCol w:w="1263"/>
        <w:gridCol w:w="5912"/>
        <w:gridCol w:w="1687"/>
      </w:tblGrid>
      <w:tr w:rsidR="00BB20D9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План мероприятий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Где планируете рассмотреть </w:t>
            </w:r>
          </w:p>
        </w:tc>
      </w:tr>
      <w:tr w:rsidR="00E87C54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6F360B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A46307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6F360B">
            <w:pPr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Индивидуальная работа с учащимися по формированию умений учащихся по вопросам </w:t>
            </w:r>
            <w:r w:rsidR="00A46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№: </w:t>
            </w:r>
            <w:r w:rsidR="006F3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1.2, 3.1, 8, 9.2, 9.3.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</w:p>
        </w:tc>
      </w:tr>
      <w:tr w:rsidR="00E87C54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6F360B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A46307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 опытом и использование банка заданий при подготовке к ВПР в 2021 году.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t>РМО</w:t>
            </w:r>
          </w:p>
        </w:tc>
      </w:tr>
    </w:tbl>
    <w:p w:rsidR="00BB20D9" w:rsidRDefault="00BB20D9" w:rsidP="00BB20D9">
      <w:pPr>
        <w:pStyle w:val="Default"/>
        <w:spacing w:line="360" w:lineRule="auto"/>
        <w:jc w:val="both"/>
        <w:rPr>
          <w:b/>
        </w:rPr>
      </w:pPr>
    </w:p>
    <w:p w:rsidR="00BB20D9" w:rsidRDefault="00BB20D9" w:rsidP="00BB20D9">
      <w:pPr>
        <w:pStyle w:val="Default"/>
        <w:rPr>
          <w:b/>
        </w:rPr>
      </w:pPr>
    </w:p>
    <w:sectPr w:rsidR="00BB20D9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16"/>
    <w:rsid w:val="00133EC0"/>
    <w:rsid w:val="00176C06"/>
    <w:rsid w:val="003E35E0"/>
    <w:rsid w:val="00432DE6"/>
    <w:rsid w:val="00585665"/>
    <w:rsid w:val="00646E91"/>
    <w:rsid w:val="006C2218"/>
    <w:rsid w:val="006C2E4A"/>
    <w:rsid w:val="006F360B"/>
    <w:rsid w:val="00712AFB"/>
    <w:rsid w:val="00713DB8"/>
    <w:rsid w:val="007C3313"/>
    <w:rsid w:val="007E306E"/>
    <w:rsid w:val="00A46307"/>
    <w:rsid w:val="00AA0EC8"/>
    <w:rsid w:val="00B55816"/>
    <w:rsid w:val="00B92B3A"/>
    <w:rsid w:val="00BA125D"/>
    <w:rsid w:val="00BB20D9"/>
    <w:rsid w:val="00C54446"/>
    <w:rsid w:val="00C9468D"/>
    <w:rsid w:val="00CC0362"/>
    <w:rsid w:val="00D7344D"/>
    <w:rsid w:val="00DF5231"/>
    <w:rsid w:val="00E87C54"/>
    <w:rsid w:val="00EB2AE4"/>
    <w:rsid w:val="00ED0E0E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1971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</cp:lastModifiedBy>
  <cp:revision>4</cp:revision>
  <dcterms:created xsi:type="dcterms:W3CDTF">2020-12-15T07:13:00Z</dcterms:created>
  <dcterms:modified xsi:type="dcterms:W3CDTF">2020-12-16T10:18:00Z</dcterms:modified>
</cp:coreProperties>
</file>